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1D604D7B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 xml:space="preserve">FORMULARZ ZGŁOSZENIOWY </w:t>
      </w:r>
      <w:r w:rsidR="00E4258D">
        <w:rPr>
          <w:b/>
          <w:sz w:val="32"/>
          <w:szCs w:val="32"/>
        </w:rPr>
        <w:t xml:space="preserve">XXII </w:t>
      </w:r>
      <w:r w:rsidRPr="005A0414">
        <w:rPr>
          <w:b/>
          <w:sz w:val="32"/>
          <w:szCs w:val="32"/>
        </w:rPr>
        <w:t>AKADEMIA TOC 20</w:t>
      </w:r>
      <w:r w:rsidR="00920436">
        <w:rPr>
          <w:b/>
          <w:sz w:val="32"/>
          <w:szCs w:val="32"/>
        </w:rPr>
        <w:t>2</w:t>
      </w:r>
      <w:r w:rsidR="00E4258D">
        <w:rPr>
          <w:b/>
          <w:sz w:val="32"/>
          <w:szCs w:val="32"/>
        </w:rPr>
        <w:t>4</w:t>
      </w:r>
    </w:p>
    <w:p w14:paraId="205AF86B" w14:textId="77777777" w:rsidR="00231870" w:rsidRPr="00E01604" w:rsidRDefault="00231870" w:rsidP="00B72894">
      <w:pPr>
        <w:jc w:val="center"/>
        <w:rPr>
          <w:b/>
          <w:sz w:val="16"/>
          <w:szCs w:val="16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Pr="00E01604" w:rsidRDefault="00FC55B2" w:rsidP="00FC55B2">
      <w:pPr>
        <w:rPr>
          <w:sz w:val="16"/>
          <w:szCs w:val="16"/>
        </w:rPr>
      </w:pPr>
    </w:p>
    <w:p w14:paraId="2387488A" w14:textId="124A29C5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5F1A970B" w14:textId="77777777" w:rsidR="000266F2" w:rsidRDefault="000266F2" w:rsidP="00376D32">
      <w:pPr>
        <w:rPr>
          <w:u w:val="single"/>
        </w:rPr>
      </w:pPr>
    </w:p>
    <w:p w14:paraId="7F57D0BE" w14:textId="1F7B7A96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</w:t>
      </w:r>
      <w:r w:rsidR="00283A97">
        <w:t>/skreślić</w:t>
      </w:r>
      <w:r w:rsidR="00856D74">
        <w:t xml:space="preserve"> nie wybrane)</w:t>
      </w:r>
      <w:r>
        <w:t>:</w:t>
      </w:r>
    </w:p>
    <w:p w14:paraId="1913425D" w14:textId="4FF58D40" w:rsidR="001204AA" w:rsidRPr="007C58A2" w:rsidRDefault="00E4258D" w:rsidP="009A179A">
      <w:pPr>
        <w:rPr>
          <w:color w:val="808080" w:themeColor="background1" w:themeShade="80"/>
        </w:rPr>
      </w:pPr>
      <w:r w:rsidRPr="007C58A2">
        <w:rPr>
          <w:b/>
          <w:bCs/>
          <w:color w:val="808080" w:themeColor="background1" w:themeShade="80"/>
        </w:rPr>
        <w:t>1</w:t>
      </w:r>
      <w:r w:rsidR="003A1AE0" w:rsidRPr="007C58A2">
        <w:rPr>
          <w:b/>
          <w:bCs/>
          <w:color w:val="808080" w:themeColor="background1" w:themeShade="80"/>
        </w:rPr>
        <w:t>6</w:t>
      </w:r>
      <w:r w:rsidRPr="007C58A2">
        <w:rPr>
          <w:b/>
          <w:bCs/>
          <w:color w:val="808080" w:themeColor="background1" w:themeShade="80"/>
        </w:rPr>
        <w:t>-1</w:t>
      </w:r>
      <w:r w:rsidR="003A1AE0" w:rsidRPr="007C58A2">
        <w:rPr>
          <w:b/>
          <w:bCs/>
          <w:color w:val="808080" w:themeColor="background1" w:themeShade="80"/>
        </w:rPr>
        <w:t>7</w:t>
      </w:r>
      <w:r w:rsidR="00027719" w:rsidRPr="007C58A2">
        <w:rPr>
          <w:b/>
          <w:bCs/>
          <w:color w:val="808080" w:themeColor="background1" w:themeShade="80"/>
        </w:rPr>
        <w:t xml:space="preserve"> </w:t>
      </w:r>
      <w:r w:rsidR="001D65E4" w:rsidRPr="007C58A2">
        <w:rPr>
          <w:b/>
          <w:bCs/>
          <w:color w:val="808080" w:themeColor="background1" w:themeShade="80"/>
        </w:rPr>
        <w:t>III</w:t>
      </w:r>
      <w:r w:rsidR="001204AA" w:rsidRPr="007C58A2">
        <w:rPr>
          <w:color w:val="808080" w:themeColor="background1" w:themeShade="80"/>
        </w:rPr>
        <w:t xml:space="preserve"> </w:t>
      </w:r>
      <w:r w:rsidR="009A179A" w:rsidRPr="007C58A2">
        <w:rPr>
          <w:color w:val="808080" w:themeColor="background1" w:themeShade="80"/>
        </w:rPr>
        <w:t>Wprowadzenie do TOC</w:t>
      </w:r>
      <w:r w:rsidR="008A2190" w:rsidRPr="007C58A2">
        <w:rPr>
          <w:color w:val="808080" w:themeColor="background1" w:themeShade="80"/>
        </w:rPr>
        <w:t>,</w:t>
      </w:r>
    </w:p>
    <w:p w14:paraId="6541E355" w14:textId="45C45C3C" w:rsidR="00FE7836" w:rsidRPr="007C58A2" w:rsidRDefault="009516B2" w:rsidP="001204AA">
      <w:pPr>
        <w:ind w:firstLine="708"/>
        <w:rPr>
          <w:color w:val="808080" w:themeColor="background1" w:themeShade="80"/>
        </w:rPr>
      </w:pPr>
      <w:r w:rsidRPr="007C58A2">
        <w:rPr>
          <w:color w:val="808080" w:themeColor="background1" w:themeShade="80"/>
        </w:rPr>
        <w:t>N</w:t>
      </w:r>
      <w:r w:rsidR="001D65E4" w:rsidRPr="007C58A2">
        <w:rPr>
          <w:color w:val="808080" w:themeColor="background1" w:themeShade="80"/>
        </w:rPr>
        <w:t>a</w:t>
      </w:r>
      <w:r w:rsidR="00416AEE" w:rsidRPr="007C58A2">
        <w:rPr>
          <w:color w:val="808080" w:themeColor="background1" w:themeShade="80"/>
        </w:rPr>
        <w:t>rzędzia Logicznego Wnioskowania TOC</w:t>
      </w:r>
      <w:r w:rsidR="003A1AE0" w:rsidRPr="007C58A2">
        <w:rPr>
          <w:color w:val="808080" w:themeColor="background1" w:themeShade="80"/>
        </w:rPr>
        <w:t>;</w:t>
      </w:r>
    </w:p>
    <w:p w14:paraId="20749904" w14:textId="2E50830F" w:rsidR="00FE7836" w:rsidRPr="007C58A2" w:rsidRDefault="00FA4AFD" w:rsidP="009A179A">
      <w:pPr>
        <w:rPr>
          <w:color w:val="808080" w:themeColor="background1" w:themeShade="80"/>
        </w:rPr>
      </w:pPr>
      <w:r w:rsidRPr="007C58A2">
        <w:rPr>
          <w:b/>
          <w:bCs/>
          <w:color w:val="808080" w:themeColor="background1" w:themeShade="80"/>
        </w:rPr>
        <w:t>2</w:t>
      </w:r>
      <w:r w:rsidR="001D65E4" w:rsidRPr="007C58A2">
        <w:rPr>
          <w:b/>
          <w:bCs/>
          <w:color w:val="808080" w:themeColor="background1" w:themeShade="80"/>
        </w:rPr>
        <w:t>0-</w:t>
      </w:r>
      <w:r w:rsidRPr="007C58A2">
        <w:rPr>
          <w:b/>
          <w:bCs/>
          <w:color w:val="808080" w:themeColor="background1" w:themeShade="80"/>
        </w:rPr>
        <w:t>2</w:t>
      </w:r>
      <w:r w:rsidR="001D65E4" w:rsidRPr="007C58A2">
        <w:rPr>
          <w:b/>
          <w:bCs/>
          <w:color w:val="808080" w:themeColor="background1" w:themeShade="80"/>
        </w:rPr>
        <w:t xml:space="preserve">1 </w:t>
      </w:r>
      <w:r w:rsidRPr="007C58A2">
        <w:rPr>
          <w:b/>
          <w:bCs/>
          <w:color w:val="808080" w:themeColor="background1" w:themeShade="80"/>
        </w:rPr>
        <w:t>I</w:t>
      </w:r>
      <w:r w:rsidR="001D65E4" w:rsidRPr="007C58A2">
        <w:rPr>
          <w:b/>
          <w:bCs/>
          <w:color w:val="808080" w:themeColor="background1" w:themeShade="80"/>
        </w:rPr>
        <w:t>V</w:t>
      </w:r>
      <w:r w:rsidR="001204AA" w:rsidRPr="007C58A2">
        <w:rPr>
          <w:color w:val="808080" w:themeColor="background1" w:themeShade="80"/>
        </w:rPr>
        <w:t xml:space="preserve"> </w:t>
      </w:r>
      <w:r w:rsidR="001D65E4" w:rsidRPr="007C58A2">
        <w:rPr>
          <w:color w:val="808080" w:themeColor="background1" w:themeShade="80"/>
        </w:rPr>
        <w:t>Zarządzanie produkcją na zamówienie i na dostępność</w:t>
      </w:r>
      <w:r w:rsidR="00462625" w:rsidRPr="007C58A2">
        <w:rPr>
          <w:color w:val="808080" w:themeColor="background1" w:themeShade="80"/>
        </w:rPr>
        <w:t>;</w:t>
      </w:r>
    </w:p>
    <w:p w14:paraId="6A0E13A5" w14:textId="4F092EA4" w:rsidR="001D65E4" w:rsidRDefault="00F22DA9" w:rsidP="001204AA">
      <w:pPr>
        <w:ind w:left="708" w:hanging="708"/>
      </w:pPr>
      <w:r w:rsidRPr="00780152">
        <w:rPr>
          <w:b/>
          <w:bCs/>
        </w:rPr>
        <w:t>1</w:t>
      </w:r>
      <w:r w:rsidR="00FA4AFD" w:rsidRPr="00780152">
        <w:rPr>
          <w:b/>
          <w:bCs/>
        </w:rPr>
        <w:t>8-19 V</w:t>
      </w:r>
      <w:r w:rsidR="001204AA">
        <w:t xml:space="preserve"> </w:t>
      </w:r>
      <w:r w:rsidRPr="00CB1BB2">
        <w:t>Zarządzanie projektami metodą Łańcucha Krytycznego</w:t>
      </w:r>
      <w:r w:rsidR="00332872">
        <w:t xml:space="preserve"> (CCPM)</w:t>
      </w:r>
      <w:r w:rsidR="00C122A1">
        <w:t>,</w:t>
      </w:r>
      <w:r w:rsidR="00462625">
        <w:br/>
      </w:r>
      <w:r w:rsidR="00C122A1">
        <w:t xml:space="preserve">Zarządzanie zapasem surowców </w:t>
      </w:r>
      <w:r w:rsidR="00DD7FAC">
        <w:t xml:space="preserve">oraz </w:t>
      </w:r>
      <w:r w:rsidR="00A324FB" w:rsidRPr="007C28D1">
        <w:t>TOC w</w:t>
      </w:r>
      <w:r w:rsidR="00A324FB">
        <w:t> </w:t>
      </w:r>
      <w:r w:rsidR="00A324FB" w:rsidRPr="007C28D1">
        <w:t>dystrybucji i łańcuchu dostaw</w:t>
      </w:r>
      <w:r w:rsidR="00462625">
        <w:t>;</w:t>
      </w:r>
    </w:p>
    <w:p w14:paraId="41B7C192" w14:textId="2FDDD0D0" w:rsidR="001204AA" w:rsidRDefault="00B34545" w:rsidP="009A179A">
      <w:r>
        <w:rPr>
          <w:b/>
          <w:bCs/>
        </w:rPr>
        <w:t>8-9</w:t>
      </w:r>
      <w:r w:rsidR="00A324FB" w:rsidRPr="00780152">
        <w:rPr>
          <w:b/>
          <w:bCs/>
        </w:rPr>
        <w:t xml:space="preserve"> </w:t>
      </w:r>
      <w:r w:rsidR="00E34F7F" w:rsidRPr="00780152">
        <w:rPr>
          <w:b/>
          <w:bCs/>
        </w:rPr>
        <w:t>V</w:t>
      </w:r>
      <w:r w:rsidR="00A324FB" w:rsidRPr="00780152">
        <w:rPr>
          <w:b/>
          <w:bCs/>
        </w:rPr>
        <w:t>I</w:t>
      </w:r>
      <w:r w:rsidR="00A324FB">
        <w:t xml:space="preserve"> TOC w Marketingu i Sprzedaży</w:t>
      </w:r>
      <w:r w:rsidR="00E34F7F">
        <w:t>,</w:t>
      </w:r>
    </w:p>
    <w:p w14:paraId="1C1357A4" w14:textId="01FF7F00" w:rsidR="00A324FB" w:rsidRDefault="00E34F7F" w:rsidP="001204AA">
      <w:pPr>
        <w:ind w:firstLine="708"/>
      </w:pPr>
      <w:r>
        <w:t>Zarządzanie Zmianą</w:t>
      </w:r>
      <w:r w:rsidR="00E36527">
        <w:t xml:space="preserve"> i wskazówki wdrożeniowe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7C0A" w14:textId="77777777" w:rsidR="00D2240F" w:rsidRDefault="00D2240F">
      <w:r>
        <w:separator/>
      </w:r>
    </w:p>
  </w:endnote>
  <w:endnote w:type="continuationSeparator" w:id="0">
    <w:p w14:paraId="0FBA4CA7" w14:textId="77777777" w:rsidR="00D2240F" w:rsidRDefault="00D2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4BA6ED24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</w:t>
    </w:r>
    <w:r w:rsidR="0028284F">
      <w:rPr>
        <w:rFonts w:ascii="Tahoma" w:hAnsi="Tahoma" w:cs="Tahoma"/>
        <w:color w:val="999999"/>
        <w:sz w:val="14"/>
      </w:rPr>
      <w:t>2</w:t>
    </w:r>
    <w:r w:rsidR="00991EFB">
      <w:rPr>
        <w:rFonts w:ascii="Tahoma" w:hAnsi="Tahoma" w:cs="Tahoma"/>
        <w:color w:val="999999"/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BFD" w14:textId="77777777" w:rsidR="00D2240F" w:rsidRDefault="00D2240F">
      <w:r>
        <w:separator/>
      </w:r>
    </w:p>
  </w:footnote>
  <w:footnote w:type="continuationSeparator" w:id="0">
    <w:p w14:paraId="0C593159" w14:textId="77777777" w:rsidR="00D2240F" w:rsidRDefault="00D2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3159192D">
          <wp:extent cx="1148081" cy="430530"/>
          <wp:effectExtent l="0" t="0" r="0" b="762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328" cy="45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588876">
    <w:abstractNumId w:val="3"/>
  </w:num>
  <w:num w:numId="2" w16cid:durableId="150945364">
    <w:abstractNumId w:val="5"/>
  </w:num>
  <w:num w:numId="3" w16cid:durableId="1865315941">
    <w:abstractNumId w:val="41"/>
  </w:num>
  <w:num w:numId="4" w16cid:durableId="832837980">
    <w:abstractNumId w:val="7"/>
  </w:num>
  <w:num w:numId="5" w16cid:durableId="756945743">
    <w:abstractNumId w:val="12"/>
  </w:num>
  <w:num w:numId="6" w16cid:durableId="2121876422">
    <w:abstractNumId w:val="19"/>
  </w:num>
  <w:num w:numId="7" w16cid:durableId="2141847611">
    <w:abstractNumId w:val="6"/>
  </w:num>
  <w:num w:numId="8" w16cid:durableId="851719080">
    <w:abstractNumId w:val="30"/>
  </w:num>
  <w:num w:numId="9" w16cid:durableId="998852996">
    <w:abstractNumId w:val="23"/>
  </w:num>
  <w:num w:numId="10" w16cid:durableId="885919934">
    <w:abstractNumId w:val="29"/>
  </w:num>
  <w:num w:numId="11" w16cid:durableId="1693603313">
    <w:abstractNumId w:val="20"/>
  </w:num>
  <w:num w:numId="12" w16cid:durableId="49381026">
    <w:abstractNumId w:val="9"/>
  </w:num>
  <w:num w:numId="13" w16cid:durableId="707074930">
    <w:abstractNumId w:val="28"/>
  </w:num>
  <w:num w:numId="14" w16cid:durableId="569773991">
    <w:abstractNumId w:val="13"/>
  </w:num>
  <w:num w:numId="15" w16cid:durableId="169219219">
    <w:abstractNumId w:val="26"/>
  </w:num>
  <w:num w:numId="16" w16cid:durableId="640886469">
    <w:abstractNumId w:val="11"/>
  </w:num>
  <w:num w:numId="17" w16cid:durableId="1048534111">
    <w:abstractNumId w:val="37"/>
  </w:num>
  <w:num w:numId="18" w16cid:durableId="1905023956">
    <w:abstractNumId w:val="10"/>
  </w:num>
  <w:num w:numId="19" w16cid:durableId="567957092">
    <w:abstractNumId w:val="40"/>
  </w:num>
  <w:num w:numId="20" w16cid:durableId="2135709929">
    <w:abstractNumId w:val="8"/>
  </w:num>
  <w:num w:numId="21" w16cid:durableId="243340793">
    <w:abstractNumId w:val="42"/>
  </w:num>
  <w:num w:numId="22" w16cid:durableId="1542864144">
    <w:abstractNumId w:val="21"/>
  </w:num>
  <w:num w:numId="23" w16cid:durableId="628321989">
    <w:abstractNumId w:val="39"/>
  </w:num>
  <w:num w:numId="24" w16cid:durableId="2003704493">
    <w:abstractNumId w:val="0"/>
  </w:num>
  <w:num w:numId="25" w16cid:durableId="1530534834">
    <w:abstractNumId w:val="36"/>
  </w:num>
  <w:num w:numId="26" w16cid:durableId="575242089">
    <w:abstractNumId w:val="34"/>
  </w:num>
  <w:num w:numId="27" w16cid:durableId="1790197983">
    <w:abstractNumId w:val="25"/>
  </w:num>
  <w:num w:numId="28" w16cid:durableId="848253163">
    <w:abstractNumId w:val="16"/>
  </w:num>
  <w:num w:numId="29" w16cid:durableId="563564415">
    <w:abstractNumId w:val="17"/>
  </w:num>
  <w:num w:numId="30" w16cid:durableId="772239858">
    <w:abstractNumId w:val="33"/>
  </w:num>
  <w:num w:numId="31" w16cid:durableId="906187674">
    <w:abstractNumId w:val="22"/>
  </w:num>
  <w:num w:numId="32" w16cid:durableId="1258095687">
    <w:abstractNumId w:val="27"/>
  </w:num>
  <w:num w:numId="33" w16cid:durableId="420109050">
    <w:abstractNumId w:val="18"/>
  </w:num>
  <w:num w:numId="34" w16cid:durableId="473790675">
    <w:abstractNumId w:val="31"/>
  </w:num>
  <w:num w:numId="35" w16cid:durableId="546721401">
    <w:abstractNumId w:val="38"/>
  </w:num>
  <w:num w:numId="36" w16cid:durableId="930968930">
    <w:abstractNumId w:val="4"/>
  </w:num>
  <w:num w:numId="37" w16cid:durableId="2139763452">
    <w:abstractNumId w:val="15"/>
  </w:num>
  <w:num w:numId="38" w16cid:durableId="1377118073">
    <w:abstractNumId w:val="2"/>
  </w:num>
  <w:num w:numId="39" w16cid:durableId="366416007">
    <w:abstractNumId w:val="35"/>
  </w:num>
  <w:num w:numId="40" w16cid:durableId="198904074">
    <w:abstractNumId w:val="24"/>
  </w:num>
  <w:num w:numId="41" w16cid:durableId="409430685">
    <w:abstractNumId w:val="14"/>
  </w:num>
  <w:num w:numId="42" w16cid:durableId="547188996">
    <w:abstractNumId w:val="1"/>
  </w:num>
  <w:num w:numId="43" w16cid:durableId="6765380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266F2"/>
    <w:rsid w:val="00027719"/>
    <w:rsid w:val="00037FC5"/>
    <w:rsid w:val="0004080E"/>
    <w:rsid w:val="0004404B"/>
    <w:rsid w:val="00052409"/>
    <w:rsid w:val="00055966"/>
    <w:rsid w:val="00090899"/>
    <w:rsid w:val="000A76AA"/>
    <w:rsid w:val="000B31AE"/>
    <w:rsid w:val="000C6149"/>
    <w:rsid w:val="000E35AA"/>
    <w:rsid w:val="000F6FBC"/>
    <w:rsid w:val="00105455"/>
    <w:rsid w:val="001077E1"/>
    <w:rsid w:val="00113CB1"/>
    <w:rsid w:val="001204AA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D65E4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284F"/>
    <w:rsid w:val="00283943"/>
    <w:rsid w:val="00283A97"/>
    <w:rsid w:val="0029416A"/>
    <w:rsid w:val="002A6B42"/>
    <w:rsid w:val="002B1C65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32872"/>
    <w:rsid w:val="00340F01"/>
    <w:rsid w:val="00346467"/>
    <w:rsid w:val="00352CE2"/>
    <w:rsid w:val="00356FBA"/>
    <w:rsid w:val="00357BC6"/>
    <w:rsid w:val="00365274"/>
    <w:rsid w:val="00376D32"/>
    <w:rsid w:val="0038334E"/>
    <w:rsid w:val="003A05B3"/>
    <w:rsid w:val="003A1AE0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2625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4E"/>
    <w:rsid w:val="005325A4"/>
    <w:rsid w:val="00552529"/>
    <w:rsid w:val="005538C7"/>
    <w:rsid w:val="00572EEA"/>
    <w:rsid w:val="005841BF"/>
    <w:rsid w:val="00591820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06F0"/>
    <w:rsid w:val="006812F6"/>
    <w:rsid w:val="00695E06"/>
    <w:rsid w:val="006967C3"/>
    <w:rsid w:val="006971C9"/>
    <w:rsid w:val="006A159F"/>
    <w:rsid w:val="006A729E"/>
    <w:rsid w:val="006C4362"/>
    <w:rsid w:val="006D0B28"/>
    <w:rsid w:val="006D4FC0"/>
    <w:rsid w:val="006E1387"/>
    <w:rsid w:val="006F02ED"/>
    <w:rsid w:val="006F4BEE"/>
    <w:rsid w:val="00702902"/>
    <w:rsid w:val="007038C8"/>
    <w:rsid w:val="00714CB1"/>
    <w:rsid w:val="00737D3F"/>
    <w:rsid w:val="00741AA0"/>
    <w:rsid w:val="00752F0F"/>
    <w:rsid w:val="00754D19"/>
    <w:rsid w:val="00755F14"/>
    <w:rsid w:val="0075690B"/>
    <w:rsid w:val="00757D20"/>
    <w:rsid w:val="00761B46"/>
    <w:rsid w:val="00761BD3"/>
    <w:rsid w:val="00762221"/>
    <w:rsid w:val="00772465"/>
    <w:rsid w:val="00775C82"/>
    <w:rsid w:val="0078015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7C58A2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A2190"/>
    <w:rsid w:val="008C43A7"/>
    <w:rsid w:val="008D6002"/>
    <w:rsid w:val="008E0F6A"/>
    <w:rsid w:val="008E7038"/>
    <w:rsid w:val="008F2617"/>
    <w:rsid w:val="008F538E"/>
    <w:rsid w:val="00906259"/>
    <w:rsid w:val="00914839"/>
    <w:rsid w:val="00920436"/>
    <w:rsid w:val="00941DB4"/>
    <w:rsid w:val="00941FAC"/>
    <w:rsid w:val="00943FD1"/>
    <w:rsid w:val="009516B2"/>
    <w:rsid w:val="0096442D"/>
    <w:rsid w:val="009655A5"/>
    <w:rsid w:val="00991EFB"/>
    <w:rsid w:val="00995BD8"/>
    <w:rsid w:val="009A179A"/>
    <w:rsid w:val="009A7AFA"/>
    <w:rsid w:val="009B3E74"/>
    <w:rsid w:val="009B3F34"/>
    <w:rsid w:val="009B75DB"/>
    <w:rsid w:val="009C0C0D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24FB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4545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011F"/>
    <w:rsid w:val="00BF2D7B"/>
    <w:rsid w:val="00C0444D"/>
    <w:rsid w:val="00C122A1"/>
    <w:rsid w:val="00C27709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2240F"/>
    <w:rsid w:val="00D300E8"/>
    <w:rsid w:val="00D44ADA"/>
    <w:rsid w:val="00D52349"/>
    <w:rsid w:val="00D52A6F"/>
    <w:rsid w:val="00D56A83"/>
    <w:rsid w:val="00D57134"/>
    <w:rsid w:val="00D81A84"/>
    <w:rsid w:val="00D8404B"/>
    <w:rsid w:val="00D860A3"/>
    <w:rsid w:val="00D93272"/>
    <w:rsid w:val="00DA06E1"/>
    <w:rsid w:val="00DA4B12"/>
    <w:rsid w:val="00DA7073"/>
    <w:rsid w:val="00DC3FBD"/>
    <w:rsid w:val="00DD21E7"/>
    <w:rsid w:val="00DD3C94"/>
    <w:rsid w:val="00DD7FAC"/>
    <w:rsid w:val="00DE0017"/>
    <w:rsid w:val="00DE22CB"/>
    <w:rsid w:val="00DE271F"/>
    <w:rsid w:val="00DE32DB"/>
    <w:rsid w:val="00DE4D23"/>
    <w:rsid w:val="00DF116F"/>
    <w:rsid w:val="00DF382D"/>
    <w:rsid w:val="00E01604"/>
    <w:rsid w:val="00E22901"/>
    <w:rsid w:val="00E266D6"/>
    <w:rsid w:val="00E30D2B"/>
    <w:rsid w:val="00E34F7F"/>
    <w:rsid w:val="00E36527"/>
    <w:rsid w:val="00E4258D"/>
    <w:rsid w:val="00E52A77"/>
    <w:rsid w:val="00E52F5A"/>
    <w:rsid w:val="00E536E2"/>
    <w:rsid w:val="00E60438"/>
    <w:rsid w:val="00E61A2E"/>
    <w:rsid w:val="00E61AE5"/>
    <w:rsid w:val="00E72C3D"/>
    <w:rsid w:val="00E7483D"/>
    <w:rsid w:val="00E869DA"/>
    <w:rsid w:val="00E91BB3"/>
    <w:rsid w:val="00EA1143"/>
    <w:rsid w:val="00EA1998"/>
    <w:rsid w:val="00EA5C8A"/>
    <w:rsid w:val="00EA718C"/>
    <w:rsid w:val="00EB0BC5"/>
    <w:rsid w:val="00EB5860"/>
    <w:rsid w:val="00EC2621"/>
    <w:rsid w:val="00EC581D"/>
    <w:rsid w:val="00EE080C"/>
    <w:rsid w:val="00F033A3"/>
    <w:rsid w:val="00F05378"/>
    <w:rsid w:val="00F218BC"/>
    <w:rsid w:val="00F22DA9"/>
    <w:rsid w:val="00F343FD"/>
    <w:rsid w:val="00F405F8"/>
    <w:rsid w:val="00F43568"/>
    <w:rsid w:val="00F47D32"/>
    <w:rsid w:val="00F50398"/>
    <w:rsid w:val="00F6373F"/>
    <w:rsid w:val="00F66692"/>
    <w:rsid w:val="00F76EED"/>
    <w:rsid w:val="00F77D03"/>
    <w:rsid w:val="00F80612"/>
    <w:rsid w:val="00F951CB"/>
    <w:rsid w:val="00F95343"/>
    <w:rsid w:val="00FA4AFD"/>
    <w:rsid w:val="00FB5443"/>
    <w:rsid w:val="00FC55B2"/>
    <w:rsid w:val="00FC7DF7"/>
    <w:rsid w:val="00FD2363"/>
    <w:rsid w:val="00FE579E"/>
    <w:rsid w:val="00FE6F40"/>
    <w:rsid w:val="00FE783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94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</vt:lpstr>
    </vt:vector>
  </TitlesOfParts>
  <Company>TOC Consulting</Company>
  <LinksUpToDate>false</LinksUpToDate>
  <CharactersWithSpaces>1643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</dc:title>
  <dc:subject>zgłoszenie</dc:subject>
  <dc:creator>Agnieszka Szepielow</dc:creator>
  <cp:keywords/>
  <dc:description>www.toc-consulting.pl
aszepielow@toc-consulting.pl</dc:description>
  <cp:lastModifiedBy>Agnieszka Szepielow</cp:lastModifiedBy>
  <cp:revision>56</cp:revision>
  <cp:lastPrinted>2009-05-21T17:18:00Z</cp:lastPrinted>
  <dcterms:created xsi:type="dcterms:W3CDTF">2017-10-04T16:48:00Z</dcterms:created>
  <dcterms:modified xsi:type="dcterms:W3CDTF">2024-04-23T17:26:00Z</dcterms:modified>
</cp:coreProperties>
</file>